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BE" w:rsidRDefault="002D5BA5" w:rsidP="002D5BA5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FB0678">
        <w:rPr>
          <w:rFonts w:ascii="Browallia New" w:hAnsi="Browallia New" w:cs="Browallia New"/>
          <w:b/>
          <w:bCs/>
          <w:sz w:val="32"/>
          <w:szCs w:val="32"/>
        </w:rPr>
        <w:t>Clinical Tracer highlight</w:t>
      </w:r>
    </w:p>
    <w:tbl>
      <w:tblPr>
        <w:tblStyle w:val="a3"/>
        <w:tblpPr w:leftFromText="180" w:rightFromText="180" w:vertAnchor="page" w:horzAnchor="margin" w:tblpY="2280"/>
        <w:tblW w:w="0" w:type="auto"/>
        <w:tblLook w:val="04A0"/>
      </w:tblPr>
      <w:tblGrid>
        <w:gridCol w:w="2518"/>
        <w:gridCol w:w="7371"/>
      </w:tblGrid>
      <w:tr w:rsidR="003505BE" w:rsidRPr="00E679F6" w:rsidTr="003505BE">
        <w:tc>
          <w:tcPr>
            <w:tcW w:w="2518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</w:t>
            </w:r>
          </w:p>
        </w:tc>
        <w:tc>
          <w:tcPr>
            <w:tcW w:w="7371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ทรายมูล</w:t>
            </w:r>
          </w:p>
        </w:tc>
      </w:tr>
      <w:tr w:rsidR="003505BE" w:rsidRPr="00E679F6" w:rsidTr="003505BE">
        <w:tc>
          <w:tcPr>
            <w:tcW w:w="2518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สาขา</w:t>
            </w:r>
          </w:p>
        </w:tc>
        <w:tc>
          <w:tcPr>
            <w:tcW w:w="7371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อายุรกรรม</w:t>
            </w:r>
          </w:p>
        </w:tc>
      </w:tr>
      <w:tr w:rsidR="003505BE" w:rsidRPr="00E679F6" w:rsidTr="003505BE">
        <w:tc>
          <w:tcPr>
            <w:tcW w:w="2518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สภาวะทางคลินิก</w:t>
            </w:r>
          </w:p>
        </w:tc>
        <w:tc>
          <w:tcPr>
            <w:tcW w:w="7371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การดูแลผู้ป่วยให้เลือด</w:t>
            </w:r>
          </w:p>
        </w:tc>
      </w:tr>
      <w:tr w:rsidR="003505BE" w:rsidRPr="00E679F6" w:rsidTr="003505BE">
        <w:tc>
          <w:tcPr>
            <w:tcW w:w="2518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วันที่</w:t>
            </w:r>
            <w:r w:rsidR="00F96C63"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จัดการข้อมูล</w:t>
            </w:r>
          </w:p>
        </w:tc>
        <w:tc>
          <w:tcPr>
            <w:tcW w:w="7371" w:type="dxa"/>
          </w:tcPr>
          <w:p w:rsidR="003505BE" w:rsidRPr="00E679F6" w:rsidRDefault="003505BE" w:rsidP="003505B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27</w:t>
            </w:r>
            <w:r w:rsidR="00285EE1" w:rsidRPr="00E679F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ตุลาคม 255</w:t>
            </w:r>
            <w:r w:rsidRPr="00E679F6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</w:tr>
    </w:tbl>
    <w:p w:rsidR="003505BE" w:rsidRPr="00E679F6" w:rsidRDefault="003505BE" w:rsidP="002D5BA5">
      <w:pPr>
        <w:spacing w:after="0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984FCC" w:rsidRPr="00E679F6" w:rsidRDefault="003E7166" w:rsidP="00D74990">
      <w:pPr>
        <w:spacing w:after="0"/>
        <w:rPr>
          <w:rFonts w:ascii="Browallia New" w:eastAsia="Calibri" w:hAnsi="Browallia New" w:cs="Browallia New"/>
          <w:b/>
          <w:bCs/>
          <w:sz w:val="32"/>
          <w:szCs w:val="32"/>
        </w:rPr>
      </w:pP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1.</w:t>
      </w:r>
      <w:r w:rsidR="00984FCC" w:rsidRPr="00E679F6">
        <w:rPr>
          <w:rFonts w:ascii="Browallia New" w:eastAsia="Calibri" w:hAnsi="Browallia New" w:cs="Browallia New"/>
          <w:b/>
          <w:bCs/>
          <w:sz w:val="32"/>
          <w:szCs w:val="32"/>
          <w:cs/>
        </w:rPr>
        <w:t>บริบท</w:t>
      </w:r>
      <w:r w:rsidR="00FE55F6" w:rsidRPr="00E679F6">
        <w:rPr>
          <w:rFonts w:ascii="Browallia New" w:eastAsia="Calibri" w:hAnsi="Browallia New" w:cs="Browallia New"/>
          <w:b/>
          <w:bCs/>
          <w:sz w:val="32"/>
          <w:szCs w:val="32"/>
        </w:rPr>
        <w:t>:</w:t>
      </w:r>
    </w:p>
    <w:p w:rsidR="00995795" w:rsidRPr="00E679F6" w:rsidRDefault="007F5A55" w:rsidP="007F5A55">
      <w:pPr>
        <w:spacing w:after="0"/>
        <w:rPr>
          <w:rFonts w:ascii="Browallia New" w:eastAsia="Calibri" w:hAnsi="Browallia New" w:cs="Browallia New"/>
          <w:sz w:val="32"/>
          <w:szCs w:val="32"/>
          <w:cs/>
        </w:rPr>
      </w:pPr>
      <w:r w:rsidRPr="00E679F6">
        <w:rPr>
          <w:rFonts w:ascii="Browallia New" w:eastAsia="Calibri" w:hAnsi="Browallia New" w:cs="Browallia New"/>
          <w:b/>
          <w:bCs/>
          <w:sz w:val="32"/>
          <w:szCs w:val="32"/>
        </w:rPr>
        <w:tab/>
      </w:r>
      <w:r w:rsidR="00CE203F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   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>โรงพยาบาลทรายมูลเป็นโรงพยาบาลชุมชน ขนาด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eastAsia="Calibri" w:hAnsi="Browallia New" w:cs="Browallia New"/>
          <w:sz w:val="32"/>
          <w:szCs w:val="32"/>
        </w:rPr>
        <w:t>30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>เตียง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มีอายุรแพทย์ </w:t>
      </w:r>
      <w:r w:rsidRPr="00E679F6">
        <w:rPr>
          <w:rFonts w:ascii="Browallia New" w:eastAsia="Calibri" w:hAnsi="Browallia New" w:cs="Browallia New"/>
          <w:sz w:val="32"/>
          <w:szCs w:val="32"/>
        </w:rPr>
        <w:t>1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คน แพทย์ทั่วไป </w:t>
      </w:r>
      <w:r w:rsidRPr="00E679F6">
        <w:rPr>
          <w:rFonts w:ascii="Browallia New" w:eastAsia="Calibri" w:hAnsi="Browallia New" w:cs="Browallia New"/>
          <w:sz w:val="32"/>
          <w:szCs w:val="32"/>
        </w:rPr>
        <w:t>2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>คน</w:t>
      </w:r>
      <w:r w:rsidRPr="00E679F6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Pr="00E679F6">
        <w:rPr>
          <w:rFonts w:ascii="Browallia New" w:eastAsia="Calibri" w:hAnsi="Browallia New" w:cs="Browallia New"/>
          <w:sz w:val="32"/>
          <w:szCs w:val="32"/>
          <w:cs/>
        </w:rPr>
        <w:t>มีศักยภาพในการรักษา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>ผู้ป่วยที่มีภาวะซีดโดยการให้เลือดในกลุ่มผู้ป่วย</w:t>
      </w:r>
      <w:r w:rsidR="00882C89" w:rsidRPr="00E679F6">
        <w:rPr>
          <w:rFonts w:ascii="Browallia New" w:eastAsia="Calibri" w:hAnsi="Browallia New" w:cs="Browallia New"/>
          <w:sz w:val="32"/>
          <w:szCs w:val="32"/>
          <w:cs/>
        </w:rPr>
        <w:t>ไ</w:t>
      </w:r>
      <w:r w:rsidR="003505BE" w:rsidRPr="00E679F6">
        <w:rPr>
          <w:rFonts w:ascii="Browallia New" w:eastAsia="Calibri" w:hAnsi="Browallia New" w:cs="Browallia New"/>
          <w:sz w:val="32"/>
          <w:szCs w:val="32"/>
          <w:cs/>
        </w:rPr>
        <w:t>ม่ฉุกเฉิน</w:t>
      </w:r>
      <w:r w:rsidR="00BC743D" w:rsidRPr="00E679F6">
        <w:rPr>
          <w:rFonts w:ascii="Browallia New" w:eastAsia="Calibri" w:hAnsi="Browallia New" w:cs="Browallia New"/>
          <w:sz w:val="32"/>
          <w:szCs w:val="32"/>
          <w:cs/>
        </w:rPr>
        <w:t>ได้</w:t>
      </w:r>
      <w:r w:rsidR="00882C89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3505BE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เนื่องจากในกรณีฉุกเฉินยังมีข้อถกเถียง</w:t>
      </w:r>
      <w:r w:rsidR="00BC684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ของบุคลากร </w:t>
      </w:r>
      <w:r w:rsidR="003505BE" w:rsidRPr="00E679F6">
        <w:rPr>
          <w:rFonts w:ascii="Browallia New" w:eastAsia="Calibri" w:hAnsi="Browallia New" w:cs="Browallia New"/>
          <w:sz w:val="32"/>
          <w:szCs w:val="32"/>
          <w:cs/>
        </w:rPr>
        <w:t>ถึงความพร้อมในการให้</w:t>
      </w:r>
      <w:r w:rsidR="00BC684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เลือด </w:t>
      </w:r>
      <w:r w:rsidR="003505BE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โรงพยาบาลทรายมูล</w:t>
      </w:r>
      <w:r w:rsidR="009B492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ไม่สามารถรับบริจาคเลือดเองได้ 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9B4925" w:rsidRPr="00E679F6">
        <w:rPr>
          <w:rFonts w:ascii="Browallia New" w:eastAsia="Calibri" w:hAnsi="Browallia New" w:cs="Browallia New"/>
          <w:sz w:val="32"/>
          <w:szCs w:val="32"/>
          <w:cs/>
        </w:rPr>
        <w:t>ต้องขอเลือดจากแหล่งภายนอกเท่านั้น</w:t>
      </w:r>
      <w:r w:rsidR="003505BE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 </w:t>
      </w:r>
      <w:r w:rsidR="009B492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สถิติการให้เลือดในปี </w:t>
      </w:r>
      <w:r w:rsidR="00995795" w:rsidRPr="00E679F6">
        <w:rPr>
          <w:rFonts w:ascii="Browallia New" w:eastAsia="Calibri" w:hAnsi="Browallia New" w:cs="Browallia New"/>
          <w:sz w:val="32"/>
          <w:szCs w:val="32"/>
        </w:rPr>
        <w:t xml:space="preserve">2556,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จำนวน 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27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ราย </w:t>
      </w:r>
      <w:r w:rsidR="00F96C63" w:rsidRPr="00E679F6">
        <w:rPr>
          <w:rFonts w:ascii="Browallia New" w:eastAsia="Calibri" w:hAnsi="Browallia New" w:cs="Browallia New"/>
          <w:sz w:val="32"/>
          <w:szCs w:val="32"/>
        </w:rPr>
        <w:t xml:space="preserve">38 unit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ปี2557 จำนวน 41 ราย 54 </w:t>
      </w:r>
      <w:r w:rsidR="00F96C63" w:rsidRPr="00E679F6">
        <w:rPr>
          <w:rFonts w:ascii="Browallia New" w:eastAsia="Calibri" w:hAnsi="Browallia New" w:cs="Browallia New"/>
          <w:sz w:val="32"/>
          <w:szCs w:val="32"/>
        </w:rPr>
        <w:t xml:space="preserve"> unit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ปี 2558 จำนวน</w:t>
      </w:r>
      <w:r w:rsidR="0086629E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14</w:t>
      </w:r>
      <w:r w:rsidR="004B7C62" w:rsidRPr="00E679F6">
        <w:rPr>
          <w:rFonts w:ascii="Browallia New" w:eastAsia="Calibri" w:hAnsi="Browallia New" w:cs="Browallia New"/>
          <w:sz w:val="32"/>
          <w:szCs w:val="32"/>
          <w:cs/>
        </w:rPr>
        <w:t>8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ราย 215 </w:t>
      </w:r>
      <w:r w:rsidR="00F96C63" w:rsidRPr="00E679F6">
        <w:rPr>
          <w:rFonts w:ascii="Browallia New" w:eastAsia="Calibri" w:hAnsi="Browallia New" w:cs="Browallia New"/>
          <w:sz w:val="32"/>
          <w:szCs w:val="32"/>
        </w:rPr>
        <w:t>unit</w:t>
      </w:r>
      <w:r w:rsidR="00995795" w:rsidRPr="00E679F6">
        <w:rPr>
          <w:rFonts w:ascii="Browallia New" w:eastAsia="Calibri" w:hAnsi="Browallia New" w:cs="Browallia New"/>
          <w:sz w:val="32"/>
          <w:szCs w:val="32"/>
        </w:rPr>
        <w:t xml:space="preserve">  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>ราย ตามลำดับ จากการวิเคราะห์ระบบการให้เลือด พบว่า มีปัญหาในการจองเลือด</w:t>
      </w:r>
      <w:r w:rsidR="00BC743D" w:rsidRPr="00E679F6">
        <w:rPr>
          <w:rFonts w:ascii="Browallia New" w:eastAsia="Calibri" w:hAnsi="Browallia New" w:cs="Browallia New"/>
          <w:sz w:val="32"/>
          <w:szCs w:val="32"/>
          <w:cs/>
        </w:rPr>
        <w:t>แล้วไ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>ม่ได้</w:t>
      </w:r>
      <w:r w:rsidR="00BC743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>สาเหตุจากมีเลือดสำรองในธนาคารเลือดของโรงพยาบาล</w:t>
      </w:r>
      <w:r w:rsidR="00BC743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ไม่เพียงพอในทุกหมู่เลือด 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และบางครั้งไม่สามารถประสานขอเลือดจากโรงพยาบาลยโสธร</w:t>
      </w:r>
      <w:r w:rsidR="00BC743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ได้ </w:t>
      </w:r>
      <w:r w:rsidR="00EA0B2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มีสต็อกเลือดในโรงพยาบาลน้อยเนื่องจากกลัวว่าเลือดจะหมดอายุ  </w:t>
      </w:r>
      <w:r w:rsidR="00436EC9" w:rsidRPr="00E679F6">
        <w:rPr>
          <w:rFonts w:ascii="Browallia New" w:hAnsi="Browallia New" w:cs="Browallia New"/>
          <w:sz w:val="32"/>
          <w:szCs w:val="32"/>
          <w:cs/>
        </w:rPr>
        <w:t>และ</w:t>
      </w:r>
      <w:r w:rsidR="00F96C63" w:rsidRPr="00E679F6">
        <w:rPr>
          <w:rFonts w:ascii="Browallia New" w:hAnsi="Browallia New" w:cs="Browallia New"/>
          <w:sz w:val="32"/>
          <w:szCs w:val="32"/>
          <w:cs/>
        </w:rPr>
        <w:t>พบอุบัติการณ์เลือด</w:t>
      </w:r>
      <w:r w:rsidR="00F96C63" w:rsidRPr="00E679F6">
        <w:rPr>
          <w:rFonts w:ascii="Browallia New" w:hAnsi="Browallia New" w:cs="Browallia New"/>
          <w:sz w:val="32"/>
          <w:szCs w:val="32"/>
        </w:rPr>
        <w:t xml:space="preserve"> clot </w:t>
      </w:r>
      <w:r w:rsidR="00F96C63" w:rsidRPr="00E679F6">
        <w:rPr>
          <w:rFonts w:ascii="Browallia New" w:hAnsi="Browallia New" w:cs="Browallia New"/>
          <w:sz w:val="32"/>
          <w:szCs w:val="32"/>
          <w:cs/>
        </w:rPr>
        <w:t>ระหว่างการให้เลือด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จำนวน </w:t>
      </w:r>
      <w:r w:rsidR="00F96C63" w:rsidRPr="00E679F6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ราย และ อีก </w:t>
      </w:r>
      <w:r w:rsidR="00F96C63" w:rsidRPr="00E679F6">
        <w:rPr>
          <w:rFonts w:ascii="Browallia New" w:eastAsia="Calibri" w:hAnsi="Browallia New" w:cs="Browallia New"/>
          <w:sz w:val="32"/>
          <w:szCs w:val="32"/>
        </w:rPr>
        <w:t>1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รายพบมี</w:t>
      </w:r>
      <w:r w:rsidR="00F96C63" w:rsidRPr="00E679F6">
        <w:rPr>
          <w:rFonts w:ascii="Browallia New" w:hAnsi="Browallia New" w:cs="Browallia New"/>
          <w:sz w:val="32"/>
          <w:szCs w:val="32"/>
          <w:cs/>
        </w:rPr>
        <w:t>การ</w:t>
      </w:r>
      <w:r w:rsidR="00F96C63" w:rsidRPr="00E679F6">
        <w:rPr>
          <w:rFonts w:ascii="Browallia New" w:hAnsi="Browallia New" w:cs="Browallia New"/>
          <w:sz w:val="32"/>
          <w:szCs w:val="32"/>
        </w:rPr>
        <w:t xml:space="preserve"> clot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ในถุงเลือดตรวจจับได้ก่อนให้เลือดแก่ผู้ป่วย ให้เลือดหมดอายุ 1 รายแต่ไม่พบอาการแพ้เลือด  และ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ผู้ป่วยเกิดอาการข้างเคียงระหว่างการให้เลือดได้แก่อาการหนาวสั่น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3</w:t>
      </w:r>
      <w:r w:rsidR="00436EC9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>ราย  มีผื่นตามตัว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2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 ราย มี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>ไข้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4B7C62" w:rsidRPr="00E679F6">
        <w:rPr>
          <w:rFonts w:ascii="Browallia New" w:eastAsia="Calibri" w:hAnsi="Browallia New" w:cs="Browallia New"/>
          <w:sz w:val="32"/>
          <w:szCs w:val="32"/>
          <w:cs/>
        </w:rPr>
        <w:t>1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2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ราย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F96C63" w:rsidRPr="00E679F6">
        <w:rPr>
          <w:rFonts w:ascii="Browallia New" w:eastAsia="Calibri" w:hAnsi="Browallia New" w:cs="Browallia New"/>
          <w:sz w:val="32"/>
          <w:szCs w:val="32"/>
          <w:cs/>
        </w:rPr>
        <w:t>ซึ่ง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>ส่วนใหญ่จะไม่ทราบสา</w:t>
      </w:r>
      <w:r w:rsidR="00BC684D" w:rsidRPr="00E679F6">
        <w:rPr>
          <w:rFonts w:ascii="Browallia New" w:eastAsia="Calibri" w:hAnsi="Browallia New" w:cs="Browallia New"/>
          <w:sz w:val="32"/>
          <w:szCs w:val="32"/>
          <w:cs/>
        </w:rPr>
        <w:t>เหตุ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>ที่แน่ชัดว่าเกิดจากอะไร</w:t>
      </w:r>
      <w:r w:rsidR="00BC684D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47008" w:rsidRPr="00E679F6">
        <w:rPr>
          <w:rFonts w:ascii="Browallia New" w:eastAsia="Calibri" w:hAnsi="Browallia New" w:cs="Browallia New"/>
          <w:sz w:val="32"/>
          <w:szCs w:val="32"/>
          <w:cs/>
        </w:rPr>
        <w:t>เนื่องจากไม่มีแนวทางการติดตามผลข้างเคียงจากการให้เลือดที่ชัดเจนและ</w:t>
      </w:r>
      <w:r w:rsidR="00EA0B25" w:rsidRPr="00E679F6">
        <w:rPr>
          <w:rFonts w:ascii="Browallia New" w:eastAsia="Calibri" w:hAnsi="Browallia New" w:cs="Browallia New"/>
          <w:sz w:val="32"/>
          <w:szCs w:val="32"/>
          <w:cs/>
        </w:rPr>
        <w:t>การ</w:t>
      </w:r>
      <w:r w:rsidR="00995795" w:rsidRPr="00E679F6">
        <w:rPr>
          <w:rFonts w:ascii="Browallia New" w:eastAsia="Calibri" w:hAnsi="Browallia New" w:cs="Browallia New"/>
          <w:sz w:val="32"/>
          <w:szCs w:val="32"/>
          <w:cs/>
        </w:rPr>
        <w:t xml:space="preserve">ปฏิบัติที่ไม่เป็นไปในทางเดียวกัน </w:t>
      </w:r>
    </w:p>
    <w:p w:rsidR="00D33F5F" w:rsidRPr="00E679F6" w:rsidRDefault="00984FCC" w:rsidP="00804A05">
      <w:pPr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b/>
          <w:bCs/>
          <w:sz w:val="32"/>
          <w:szCs w:val="32"/>
        </w:rPr>
        <w:t>2.</w:t>
      </w:r>
      <w:r w:rsidR="002D5BA5" w:rsidRPr="00E679F6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ประเด็นสำคัญ</w:t>
      </w:r>
      <w:r w:rsidRPr="00E679F6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804A05" w:rsidRPr="00E679F6" w:rsidRDefault="00984FCC" w:rsidP="00DF17CF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</w:t>
      </w:r>
      <w:r w:rsidR="001F23AC" w:rsidRPr="00E679F6">
        <w:rPr>
          <w:rFonts w:ascii="Browallia New" w:hAnsi="Browallia New" w:cs="Browallia New"/>
          <w:sz w:val="32"/>
          <w:szCs w:val="32"/>
        </w:rPr>
        <w:t xml:space="preserve">       </w:t>
      </w:r>
      <w:r w:rsidR="00020E0C" w:rsidRPr="00E679F6">
        <w:rPr>
          <w:rFonts w:ascii="Browallia New" w:hAnsi="Browallia New" w:cs="Browallia New"/>
          <w:sz w:val="32"/>
          <w:szCs w:val="32"/>
        </w:rPr>
        <w:t>2.1</w:t>
      </w:r>
      <w:r w:rsidR="000713FA" w:rsidRPr="00E679F6">
        <w:rPr>
          <w:rFonts w:ascii="Browallia New" w:hAnsi="Browallia New" w:cs="Browallia New"/>
          <w:sz w:val="32"/>
          <w:szCs w:val="32"/>
        </w:rPr>
        <w:t xml:space="preserve"> </w:t>
      </w:r>
      <w:r w:rsidR="00AF46C7" w:rsidRPr="00E679F6">
        <w:rPr>
          <w:rFonts w:ascii="Browallia New" w:hAnsi="Browallia New" w:cs="Browallia New"/>
          <w:sz w:val="32"/>
          <w:szCs w:val="32"/>
          <w:cs/>
        </w:rPr>
        <w:t>การสำรองเลือดไม่เพียงพอ</w:t>
      </w:r>
      <w:r w:rsidR="00547008" w:rsidRPr="00E679F6">
        <w:rPr>
          <w:rFonts w:ascii="Browallia New" w:hAnsi="Browallia New" w:cs="Browallia New"/>
          <w:sz w:val="32"/>
          <w:szCs w:val="32"/>
          <w:cs/>
        </w:rPr>
        <w:t xml:space="preserve"> ทำให้ผู้ป่วยไม่ได้รับเลือด</w:t>
      </w:r>
    </w:p>
    <w:p w:rsidR="00AF46C7" w:rsidRPr="00E679F6" w:rsidRDefault="00AF46C7" w:rsidP="00DF17CF">
      <w:pPr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2.2 </w:t>
      </w:r>
      <w:r w:rsidRPr="00E679F6">
        <w:rPr>
          <w:rFonts w:ascii="Browallia New" w:hAnsi="Browallia New" w:cs="Browallia New"/>
          <w:sz w:val="32"/>
          <w:szCs w:val="32"/>
          <w:cs/>
        </w:rPr>
        <w:t>เกิดอาการข้างเคียงจากการให้เลือด</w:t>
      </w:r>
    </w:p>
    <w:p w:rsidR="00AF46C7" w:rsidRPr="00E679F6" w:rsidRDefault="00AF46C7" w:rsidP="00DF17CF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2.3 </w:t>
      </w:r>
      <w:r w:rsidRPr="00E679F6">
        <w:rPr>
          <w:rFonts w:ascii="Browallia New" w:hAnsi="Browallia New" w:cs="Browallia New"/>
          <w:sz w:val="32"/>
          <w:szCs w:val="32"/>
          <w:cs/>
        </w:rPr>
        <w:t>เกิดอุบัติการณ์เลือด</w:t>
      </w:r>
      <w:r w:rsidRPr="00E679F6">
        <w:rPr>
          <w:rFonts w:ascii="Browallia New" w:hAnsi="Browallia New" w:cs="Browallia New"/>
          <w:sz w:val="32"/>
          <w:szCs w:val="32"/>
        </w:rPr>
        <w:t xml:space="preserve"> clot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ระหว่างการให้เลือด </w:t>
      </w:r>
    </w:p>
    <w:p w:rsidR="008D71A4" w:rsidRPr="00E679F6" w:rsidRDefault="003B5639" w:rsidP="00DF17CF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3.เป้าหมายการพัฒนา</w:t>
      </w:r>
      <w:r w:rsidR="00D27E7C" w:rsidRPr="00E679F6">
        <w:rPr>
          <w:rFonts w:ascii="Browallia New" w:hAnsi="Browallia New" w:cs="Browallia New"/>
          <w:b/>
          <w:bCs/>
          <w:sz w:val="32"/>
          <w:szCs w:val="32"/>
        </w:rPr>
        <w:t>:</w:t>
      </w:r>
    </w:p>
    <w:p w:rsidR="00803051" w:rsidRPr="00E679F6" w:rsidRDefault="001F23AC" w:rsidP="00DF17CF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    </w:t>
      </w:r>
      <w:r w:rsidR="00D27E7C" w:rsidRPr="00E679F6">
        <w:rPr>
          <w:rFonts w:ascii="Browallia New" w:hAnsi="Browallia New" w:cs="Browallia New"/>
          <w:sz w:val="32"/>
          <w:szCs w:val="32"/>
        </w:rPr>
        <w:t>3.1</w:t>
      </w:r>
      <w:r w:rsidR="007D0C1A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sz w:val="32"/>
          <w:szCs w:val="32"/>
        </w:rPr>
        <w:t xml:space="preserve"> </w:t>
      </w:r>
      <w:r w:rsidR="00803051" w:rsidRPr="00E679F6">
        <w:rPr>
          <w:rFonts w:ascii="Browallia New" w:hAnsi="Browallia New" w:cs="Browallia New"/>
          <w:sz w:val="32"/>
          <w:szCs w:val="32"/>
          <w:cs/>
        </w:rPr>
        <w:t xml:space="preserve">ไม่เกิดอุบัติการณ์ผู้ป่วยไม่ได้รับเลือด </w:t>
      </w:r>
    </w:p>
    <w:p w:rsidR="00BC743D" w:rsidRPr="00E679F6" w:rsidRDefault="001F23AC" w:rsidP="00DF17CF">
      <w:pPr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    3.2  </w:t>
      </w:r>
      <w:r w:rsidR="00803051" w:rsidRPr="00E679F6">
        <w:rPr>
          <w:rFonts w:ascii="Browallia New" w:hAnsi="Browallia New" w:cs="Browallia New"/>
          <w:sz w:val="32"/>
          <w:szCs w:val="32"/>
          <w:cs/>
        </w:rPr>
        <w:t>ไม่เกิดปฏิกิริยาการแพ้เลือดรุนแรงจากการให้เลือด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803051" w:rsidRPr="00E679F6" w:rsidRDefault="00803051" w:rsidP="00DF17CF">
      <w:pPr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3.3  </w:t>
      </w:r>
      <w:r w:rsidRPr="00E679F6">
        <w:rPr>
          <w:rFonts w:ascii="Browallia New" w:hAnsi="Browallia New" w:cs="Browallia New"/>
          <w:sz w:val="32"/>
          <w:szCs w:val="32"/>
          <w:cs/>
        </w:rPr>
        <w:t>ไม่เกิดอุบัติการณ์เลือด</w:t>
      </w:r>
      <w:r w:rsidRPr="00E679F6">
        <w:rPr>
          <w:rFonts w:ascii="Browallia New" w:hAnsi="Browallia New" w:cs="Browallia New"/>
          <w:sz w:val="32"/>
          <w:szCs w:val="32"/>
        </w:rPr>
        <w:t xml:space="preserve"> clot </w:t>
      </w:r>
      <w:r w:rsidRPr="00E679F6">
        <w:rPr>
          <w:rFonts w:ascii="Browallia New" w:hAnsi="Browallia New" w:cs="Browallia New"/>
          <w:sz w:val="32"/>
          <w:szCs w:val="32"/>
          <w:cs/>
        </w:rPr>
        <w:t>ระหว่างการให้เลือด</w:t>
      </w:r>
    </w:p>
    <w:p w:rsidR="00890CC4" w:rsidRPr="00E679F6" w:rsidRDefault="00DF17CF" w:rsidP="00DF17CF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1F23AC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875EB" w:rsidRPr="00E679F6">
        <w:rPr>
          <w:rFonts w:ascii="Browallia New" w:hAnsi="Browallia New" w:cs="Browallia New"/>
          <w:b/>
          <w:bCs/>
          <w:sz w:val="32"/>
          <w:szCs w:val="32"/>
        </w:rPr>
        <w:t>4.</w:t>
      </w:r>
      <w:r w:rsidR="00F875EB" w:rsidRPr="00E679F6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กระบวนการพัฒนา</w:t>
      </w:r>
    </w:p>
    <w:p w:rsidR="001F23AC" w:rsidRPr="00E679F6" w:rsidRDefault="00A024D0" w:rsidP="001F23AC">
      <w:pPr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 xml:space="preserve">        </w:t>
      </w:r>
      <w:r w:rsidR="001F23AC" w:rsidRPr="00E679F6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F875EB" w:rsidRPr="00E679F6">
        <w:rPr>
          <w:rFonts w:ascii="Browallia New" w:hAnsi="Browallia New" w:cs="Browallia New"/>
          <w:sz w:val="32"/>
          <w:szCs w:val="32"/>
        </w:rPr>
        <w:t>4.</w:t>
      </w:r>
      <w:r w:rsidR="0099064E" w:rsidRPr="00E679F6">
        <w:rPr>
          <w:rFonts w:ascii="Browallia New" w:hAnsi="Browallia New" w:cs="Browallia New"/>
          <w:sz w:val="32"/>
          <w:szCs w:val="32"/>
        </w:rPr>
        <w:t>1</w:t>
      </w:r>
      <w:r w:rsidR="001F23AC" w:rsidRPr="00E679F6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803051" w:rsidRPr="00E679F6">
        <w:rPr>
          <w:rFonts w:ascii="Browallia New" w:hAnsi="Browallia New" w:cs="Browallia New"/>
          <w:sz w:val="32"/>
          <w:szCs w:val="32"/>
          <w:cs/>
        </w:rPr>
        <w:t>เพิ่มช่องทางการสำรองเลือด จากสภากาชาดไทยอุบลราชธานี  โรงพยาบาลใกล้เคียง ได้แก่ รพร.เลิง นกทา และรพ.กุดชุม</w:t>
      </w:r>
    </w:p>
    <w:p w:rsidR="001F23AC" w:rsidRPr="00E679F6" w:rsidRDefault="00A024D0" w:rsidP="001F23AC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</w:t>
      </w:r>
      <w:r w:rsidR="00890CC4" w:rsidRPr="00E679F6">
        <w:rPr>
          <w:rFonts w:ascii="Browallia New" w:hAnsi="Browallia New" w:cs="Browallia New"/>
          <w:sz w:val="32"/>
          <w:szCs w:val="32"/>
        </w:rPr>
        <w:t xml:space="preserve">     </w:t>
      </w:r>
      <w:r w:rsidRPr="00E679F6">
        <w:rPr>
          <w:rFonts w:ascii="Browallia New" w:hAnsi="Browallia New" w:cs="Browallia New"/>
          <w:sz w:val="32"/>
          <w:szCs w:val="32"/>
        </w:rPr>
        <w:t xml:space="preserve"> 4.2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03051" w:rsidRPr="00E679F6">
        <w:rPr>
          <w:rFonts w:ascii="Browallia New" w:hAnsi="Browallia New" w:cs="Browallia New"/>
          <w:sz w:val="32"/>
          <w:szCs w:val="32"/>
          <w:cs/>
        </w:rPr>
        <w:t>ปรับระบบสำรองเลือดเพิ่มขึ้น ให้มีพร้อมใช้ตลอด โดย</w:t>
      </w:r>
      <w:r w:rsidR="00D56806" w:rsidRPr="00E679F6">
        <w:rPr>
          <w:rFonts w:ascii="Browallia New" w:hAnsi="Browallia New" w:cs="Browallia New"/>
          <w:sz w:val="32"/>
          <w:szCs w:val="32"/>
          <w:cs/>
        </w:rPr>
        <w:t xml:space="preserve">ให้มีเลือดหมดอายุน้อยที่สุด </w:t>
      </w:r>
    </w:p>
    <w:p w:rsidR="001F23AC" w:rsidRPr="00E679F6" w:rsidRDefault="00803051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lastRenderedPageBreak/>
        <w:t xml:space="preserve">       </w:t>
      </w:r>
      <w:r w:rsidR="00A024D0" w:rsidRPr="00E679F6">
        <w:rPr>
          <w:rFonts w:ascii="Browallia New" w:hAnsi="Browallia New" w:cs="Browallia New"/>
          <w:sz w:val="32"/>
          <w:szCs w:val="32"/>
        </w:rPr>
        <w:t xml:space="preserve">4.3 </w:t>
      </w:r>
      <w:r w:rsidR="00A024D0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sz w:val="32"/>
          <w:szCs w:val="32"/>
          <w:cs/>
        </w:rPr>
        <w:t>มีระบบตรวจเช็คสต็อก</w:t>
      </w:r>
      <w:r w:rsidR="00D56806" w:rsidRPr="00E679F6">
        <w:rPr>
          <w:rFonts w:ascii="Browallia New" w:hAnsi="Browallia New" w:cs="Browallia New"/>
          <w:sz w:val="32"/>
          <w:szCs w:val="32"/>
          <w:cs/>
        </w:rPr>
        <w:t>ทุกวันและจัดหามาทดแทนให้เพียงพอ</w:t>
      </w:r>
      <w:r w:rsidR="00A024D0" w:rsidRPr="00E679F6">
        <w:rPr>
          <w:rFonts w:ascii="Browallia New" w:hAnsi="Browallia New" w:cs="Browallia New"/>
          <w:sz w:val="32"/>
          <w:szCs w:val="32"/>
        </w:rPr>
        <w:t xml:space="preserve">                  </w:t>
      </w:r>
    </w:p>
    <w:p w:rsidR="00D56806" w:rsidRPr="00E679F6" w:rsidRDefault="00D56806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4.5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 จัดทำแนวทางการปฏิบัติในการให้เลือดและเมื่อสงสัยว่าจะเกิดการแพ้เลือด </w:t>
      </w:r>
    </w:p>
    <w:p w:rsidR="000B5FCB" w:rsidRPr="00E679F6" w:rsidRDefault="000B5FCB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- </w:t>
      </w:r>
      <w:r w:rsidRPr="00E679F6">
        <w:rPr>
          <w:rFonts w:ascii="Browallia New" w:hAnsi="Browallia New" w:cs="Browallia New"/>
          <w:sz w:val="32"/>
          <w:szCs w:val="32"/>
          <w:cs/>
        </w:rPr>
        <w:t>ผู้ป่วยรายใหม่ที่จะให้เลือดต้องมีการตรวจยืนยันหมู่เลือดข้างเตียง โดยเจ้าหน้าที่ห้อง</w:t>
      </w:r>
      <w:r w:rsidRPr="00E679F6">
        <w:rPr>
          <w:rFonts w:ascii="Browallia New" w:hAnsi="Browallia New" w:cs="Browallia New"/>
          <w:sz w:val="32"/>
          <w:szCs w:val="32"/>
        </w:rPr>
        <w:t xml:space="preserve">lab </w:t>
      </w:r>
    </w:p>
    <w:p w:rsidR="000B5FCB" w:rsidRPr="00E679F6" w:rsidRDefault="000B5FCB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-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จัดทำแบบฟอร์มแนวทางการติดตามผลข้างเคียงจากการให้เลือด </w:t>
      </w:r>
    </w:p>
    <w:p w:rsidR="00E84A4B" w:rsidRPr="00E679F6" w:rsidRDefault="00E84A4B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-  ก่อนให้เลือดผู้ป่วยต้องระบบ </w:t>
      </w:r>
      <w:r w:rsidRPr="00E679F6">
        <w:rPr>
          <w:rFonts w:ascii="Browallia New" w:hAnsi="Browallia New" w:cs="Browallia New"/>
          <w:sz w:val="32"/>
          <w:szCs w:val="32"/>
        </w:rPr>
        <w:t xml:space="preserve">double check 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โดย  พยาบาล </w:t>
      </w:r>
      <w:r w:rsidRPr="00E679F6">
        <w:rPr>
          <w:rFonts w:ascii="Browallia New" w:hAnsi="Browallia New" w:cs="Browallia New"/>
          <w:sz w:val="32"/>
          <w:szCs w:val="32"/>
        </w:rPr>
        <w:t xml:space="preserve">2 </w:t>
      </w:r>
      <w:r w:rsidRPr="00E679F6">
        <w:rPr>
          <w:rFonts w:ascii="Browallia New" w:hAnsi="Browallia New" w:cs="Browallia New"/>
          <w:sz w:val="32"/>
          <w:szCs w:val="32"/>
          <w:cs/>
        </w:rPr>
        <w:t>คน เพื่อป้องกันการระบบตัวผู้ป่วยผิดพลาด</w:t>
      </w:r>
    </w:p>
    <w:p w:rsidR="000B5FCB" w:rsidRPr="00E679F6" w:rsidRDefault="000B5FCB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       </w:t>
      </w:r>
      <w:r w:rsidRPr="00E679F6">
        <w:rPr>
          <w:rFonts w:ascii="Browallia New" w:hAnsi="Browallia New" w:cs="Browallia New"/>
          <w:sz w:val="32"/>
          <w:szCs w:val="32"/>
        </w:rPr>
        <w:t xml:space="preserve">- </w:t>
      </w:r>
      <w:r w:rsidRPr="00E679F6">
        <w:rPr>
          <w:rFonts w:ascii="Browallia New" w:hAnsi="Browallia New" w:cs="Browallia New"/>
          <w:sz w:val="32"/>
          <w:szCs w:val="32"/>
          <w:cs/>
        </w:rPr>
        <w:t>กำหนด</w:t>
      </w:r>
      <w:r w:rsidR="00E84A4B" w:rsidRPr="00E679F6">
        <w:rPr>
          <w:rFonts w:ascii="Browallia New" w:hAnsi="Browallia New" w:cs="Browallia New"/>
          <w:sz w:val="32"/>
          <w:szCs w:val="32"/>
          <w:cs/>
        </w:rPr>
        <w:t xml:space="preserve">ให้เฝ้าระวังผลข้างเคียงหลังให้เลือด  </w:t>
      </w:r>
      <w:r w:rsidR="00E84A4B" w:rsidRPr="00E679F6">
        <w:rPr>
          <w:rFonts w:ascii="Browallia New" w:hAnsi="Browallia New" w:cs="Browallia New"/>
          <w:sz w:val="32"/>
          <w:szCs w:val="32"/>
        </w:rPr>
        <w:t xml:space="preserve">15  </w:t>
      </w:r>
      <w:r w:rsidR="00E84A4B" w:rsidRPr="00E679F6">
        <w:rPr>
          <w:rFonts w:ascii="Browallia New" w:hAnsi="Browallia New" w:cs="Browallia New"/>
          <w:sz w:val="32"/>
          <w:szCs w:val="32"/>
          <w:cs/>
        </w:rPr>
        <w:t>นาที  และมี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การประเมินซ้ำขณะให้เลือดในเวลา </w:t>
      </w:r>
      <w:r w:rsidRPr="00E679F6">
        <w:rPr>
          <w:rFonts w:ascii="Browallia New" w:hAnsi="Browallia New" w:cs="Browallia New"/>
          <w:sz w:val="32"/>
          <w:szCs w:val="32"/>
        </w:rPr>
        <w:t xml:space="preserve">15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นาที </w:t>
      </w:r>
      <w:r w:rsidRPr="00E679F6">
        <w:rPr>
          <w:rFonts w:ascii="Browallia New" w:hAnsi="Browallia New" w:cs="Browallia New"/>
          <w:sz w:val="32"/>
          <w:szCs w:val="32"/>
        </w:rPr>
        <w:t xml:space="preserve">30 </w:t>
      </w:r>
      <w:r w:rsidRPr="00E679F6">
        <w:rPr>
          <w:rFonts w:ascii="Browallia New" w:hAnsi="Browallia New" w:cs="Browallia New"/>
          <w:sz w:val="32"/>
          <w:szCs w:val="32"/>
          <w:cs/>
        </w:rPr>
        <w:t>นาที และ ทุกชั่วโมงจนกว่า</w:t>
      </w:r>
      <w:r w:rsidR="00E84A4B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เลือดจะหมด  </w:t>
      </w:r>
    </w:p>
    <w:p w:rsidR="00941CC6" w:rsidRPr="00E679F6" w:rsidRDefault="00941CC6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       - </w:t>
      </w:r>
      <w:r w:rsidRPr="00E679F6">
        <w:rPr>
          <w:rFonts w:ascii="Browallia New" w:hAnsi="Browallia New" w:cs="Browallia New"/>
          <w:sz w:val="32"/>
          <w:szCs w:val="32"/>
          <w:cs/>
        </w:rPr>
        <w:t>กำหนดแนวทางการรักษา กรณีสงสัยว่ามีการแพ้เลือด</w:t>
      </w:r>
    </w:p>
    <w:p w:rsidR="00B500E6" w:rsidRPr="00E679F6" w:rsidRDefault="000B5FCB" w:rsidP="0099064E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       - </w:t>
      </w:r>
      <w:r w:rsidRPr="00E679F6">
        <w:rPr>
          <w:rFonts w:ascii="Browallia New" w:hAnsi="Browallia New" w:cs="Browallia New"/>
          <w:sz w:val="32"/>
          <w:szCs w:val="32"/>
          <w:cs/>
        </w:rPr>
        <w:t>กำหนดแนวทางการส่งตรวจเลือดกรณีสงสัยว่าจะแพ้เลือด</w:t>
      </w:r>
      <w:r w:rsidR="00941CC6" w:rsidRPr="00E679F6">
        <w:rPr>
          <w:rFonts w:ascii="Browallia New" w:hAnsi="Browallia New" w:cs="Browallia New"/>
          <w:sz w:val="32"/>
          <w:szCs w:val="32"/>
          <w:cs/>
        </w:rPr>
        <w:t>เพื่อหาสาเหตุ</w:t>
      </w:r>
      <w:r w:rsidR="00E84A4B" w:rsidRPr="00E679F6">
        <w:rPr>
          <w:rFonts w:ascii="Browallia New" w:hAnsi="Browallia New" w:cs="Browallia New"/>
          <w:sz w:val="32"/>
          <w:szCs w:val="32"/>
        </w:rPr>
        <w:t xml:space="preserve"> </w:t>
      </w:r>
      <w:r w:rsidR="00E84A4B" w:rsidRPr="00E679F6">
        <w:rPr>
          <w:rFonts w:ascii="Browallia New" w:hAnsi="Browallia New" w:cs="Browallia New"/>
          <w:sz w:val="32"/>
          <w:szCs w:val="32"/>
          <w:cs/>
        </w:rPr>
        <w:t>และกรณีสงสัย</w:t>
      </w:r>
      <w:r w:rsidR="00B500E6" w:rsidRPr="00E679F6">
        <w:rPr>
          <w:rFonts w:ascii="Browallia New" w:hAnsi="Browallia New" w:cs="Browallia New"/>
          <w:sz w:val="32"/>
          <w:szCs w:val="32"/>
          <w:cs/>
        </w:rPr>
        <w:t xml:space="preserve">ว่ามีการติดเชื้อจากถุงเลือดให้ ส่งตรวจ </w:t>
      </w:r>
      <w:r w:rsidR="00E84A4B" w:rsidRPr="00E679F6">
        <w:rPr>
          <w:rFonts w:ascii="Browallia New" w:hAnsi="Browallia New" w:cs="Browallia New"/>
          <w:sz w:val="32"/>
          <w:szCs w:val="32"/>
        </w:rPr>
        <w:t>Hemoculture</w:t>
      </w:r>
      <w:r w:rsidR="00B500E6" w:rsidRPr="00E679F6">
        <w:rPr>
          <w:rFonts w:ascii="Browallia New" w:hAnsi="Browallia New" w:cs="Browallia New"/>
          <w:sz w:val="32"/>
          <w:szCs w:val="32"/>
        </w:rPr>
        <w:t xml:space="preserve">  </w:t>
      </w:r>
      <w:r w:rsidR="00B500E6" w:rsidRPr="00E679F6">
        <w:rPr>
          <w:rFonts w:ascii="Browallia New" w:hAnsi="Browallia New" w:cs="Browallia New"/>
          <w:sz w:val="32"/>
          <w:szCs w:val="32"/>
          <w:cs/>
        </w:rPr>
        <w:t xml:space="preserve">และ  ตรวจ </w:t>
      </w:r>
      <w:r w:rsidR="00B500E6" w:rsidRPr="00E679F6">
        <w:rPr>
          <w:rFonts w:ascii="Browallia New" w:hAnsi="Browallia New" w:cs="Browallia New"/>
          <w:sz w:val="32"/>
          <w:szCs w:val="32"/>
        </w:rPr>
        <w:t xml:space="preserve">gram stain  </w:t>
      </w:r>
      <w:r w:rsidR="00B500E6" w:rsidRPr="00E679F6">
        <w:rPr>
          <w:rFonts w:ascii="Browallia New" w:hAnsi="Browallia New" w:cs="Browallia New"/>
          <w:sz w:val="32"/>
          <w:szCs w:val="32"/>
          <w:cs/>
        </w:rPr>
        <w:t xml:space="preserve">ทุกครั้ง     </w:t>
      </w:r>
    </w:p>
    <w:p w:rsidR="000B5FCB" w:rsidRPr="00E679F6" w:rsidRDefault="00A024D0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="009B4925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E679F6">
        <w:rPr>
          <w:rFonts w:ascii="Browallia New" w:hAnsi="Browallia New" w:cs="Browallia New"/>
          <w:sz w:val="32"/>
          <w:szCs w:val="32"/>
        </w:rPr>
        <w:t>4.</w:t>
      </w:r>
      <w:r w:rsidR="009B4925" w:rsidRPr="00E679F6">
        <w:rPr>
          <w:rFonts w:ascii="Browallia New" w:hAnsi="Browallia New" w:cs="Browallia New"/>
          <w:sz w:val="32"/>
          <w:szCs w:val="32"/>
        </w:rPr>
        <w:t xml:space="preserve">6  </w:t>
      </w:r>
      <w:r w:rsidR="009B4925" w:rsidRPr="00E679F6">
        <w:rPr>
          <w:rFonts w:ascii="Browallia New" w:hAnsi="Browallia New" w:cs="Browallia New"/>
          <w:sz w:val="32"/>
          <w:szCs w:val="32"/>
          <w:cs/>
        </w:rPr>
        <w:t xml:space="preserve">อบรมบุคลากรที่เกี่ยวข้องให้มีความรู้และทักษะในการให้เลือด และติดตามการปฏิบัติทุก </w:t>
      </w:r>
      <w:r w:rsidR="009B4925" w:rsidRPr="00E679F6">
        <w:rPr>
          <w:rFonts w:ascii="Browallia New" w:hAnsi="Browallia New" w:cs="Browallia New"/>
          <w:sz w:val="32"/>
          <w:szCs w:val="32"/>
        </w:rPr>
        <w:t xml:space="preserve">3 </w:t>
      </w:r>
      <w:r w:rsidR="009B4925" w:rsidRPr="00E679F6">
        <w:rPr>
          <w:rFonts w:ascii="Browallia New" w:hAnsi="Browallia New" w:cs="Browallia New"/>
          <w:sz w:val="32"/>
          <w:szCs w:val="32"/>
          <w:cs/>
        </w:rPr>
        <w:t>เดือน</w:t>
      </w:r>
    </w:p>
    <w:p w:rsidR="009B4925" w:rsidRPr="00E679F6" w:rsidRDefault="009B4925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Pr="00E679F6">
        <w:rPr>
          <w:rFonts w:ascii="Browallia New" w:hAnsi="Browallia New" w:cs="Browallia New"/>
          <w:sz w:val="32"/>
          <w:szCs w:val="32"/>
        </w:rPr>
        <w:t xml:space="preserve">4.7 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วางระบบให้มีการตรวจสภาพเลือดเมื่อได้รับจากแหล่งภายนอกทุกครั้ง ว่ามีสภาพพร้อมใช้ </w:t>
      </w:r>
    </w:p>
    <w:p w:rsidR="009B4925" w:rsidRPr="00E679F6" w:rsidRDefault="009B4925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      4</w:t>
      </w:r>
      <w:r w:rsidRPr="00E679F6">
        <w:rPr>
          <w:rFonts w:ascii="Browallia New" w:hAnsi="Browallia New" w:cs="Browallia New"/>
          <w:sz w:val="32"/>
          <w:szCs w:val="32"/>
          <w:cs/>
        </w:rPr>
        <w:t>.</w:t>
      </w:r>
      <w:r w:rsidRPr="00E679F6">
        <w:rPr>
          <w:rFonts w:ascii="Browallia New" w:hAnsi="Browallia New" w:cs="Browallia New"/>
          <w:sz w:val="32"/>
          <w:szCs w:val="32"/>
        </w:rPr>
        <w:t xml:space="preserve">8   </w:t>
      </w:r>
      <w:r w:rsidRPr="00E679F6">
        <w:rPr>
          <w:rFonts w:ascii="Browallia New" w:hAnsi="Browallia New" w:cs="Browallia New"/>
          <w:sz w:val="32"/>
          <w:szCs w:val="32"/>
          <w:cs/>
        </w:rPr>
        <w:t>กำหนดวิธีปฏิ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>บัติในการให้เลือด โดยใช้เข็ม</w:t>
      </w:r>
      <w:r w:rsidR="00BC684D" w:rsidRPr="00E679F6">
        <w:rPr>
          <w:rFonts w:ascii="Browallia New" w:hAnsi="Browallia New" w:cs="Browallia New"/>
          <w:sz w:val="32"/>
          <w:szCs w:val="32"/>
          <w:cs/>
        </w:rPr>
        <w:t xml:space="preserve">ขนาดใหญ่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 xml:space="preserve">เบอร์ </w:t>
      </w:r>
      <w:r w:rsidR="003505BE" w:rsidRPr="00E679F6">
        <w:rPr>
          <w:rFonts w:ascii="Browallia New" w:hAnsi="Browallia New" w:cs="Browallia New"/>
          <w:sz w:val="32"/>
          <w:szCs w:val="32"/>
        </w:rPr>
        <w:t xml:space="preserve">20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>ลงมา</w:t>
      </w:r>
      <w:r w:rsidR="00BC684D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>มีการ</w:t>
      </w:r>
      <w:r w:rsidR="003505BE" w:rsidRPr="00E679F6">
        <w:rPr>
          <w:rFonts w:ascii="Browallia New" w:hAnsi="Browallia New" w:cs="Browallia New"/>
          <w:sz w:val="32"/>
          <w:szCs w:val="32"/>
        </w:rPr>
        <w:t xml:space="preserve"> mixed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>เลือดอย่างน้อยทุก</w:t>
      </w:r>
      <w:r w:rsidR="003505BE" w:rsidRPr="00E679F6">
        <w:rPr>
          <w:rFonts w:ascii="Browallia New" w:hAnsi="Browallia New" w:cs="Browallia New"/>
          <w:sz w:val="32"/>
          <w:szCs w:val="32"/>
        </w:rPr>
        <w:t xml:space="preserve">1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 xml:space="preserve">ชม และกำหนดให้เลือดต้องหมดภายใน </w:t>
      </w:r>
      <w:r w:rsidR="003505BE" w:rsidRPr="00E679F6">
        <w:rPr>
          <w:rFonts w:ascii="Browallia New" w:hAnsi="Browallia New" w:cs="Browallia New"/>
          <w:sz w:val="32"/>
          <w:szCs w:val="32"/>
        </w:rPr>
        <w:t xml:space="preserve">4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 xml:space="preserve">ชั่วโมง </w:t>
      </w:r>
    </w:p>
    <w:p w:rsidR="00B500E6" w:rsidRPr="00E679F6" w:rsidRDefault="00B500E6" w:rsidP="000B5FCB">
      <w:pPr>
        <w:tabs>
          <w:tab w:val="left" w:pos="720"/>
          <w:tab w:val="left" w:pos="2355"/>
        </w:tabs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ab/>
      </w:r>
    </w:p>
    <w:p w:rsidR="00291DDF" w:rsidRPr="00E679F6" w:rsidRDefault="00394C44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5</w:t>
      </w:r>
      <w:r w:rsidRPr="00E679F6">
        <w:rPr>
          <w:rFonts w:ascii="Browallia New" w:hAnsi="Browallia New" w:cs="Browallia New"/>
          <w:b/>
          <w:bCs/>
          <w:sz w:val="32"/>
          <w:szCs w:val="32"/>
        </w:rPr>
        <w:t>.</w:t>
      </w: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ผลการพัฒนาที่สำคัญ</w:t>
      </w:r>
      <w:r w:rsidRPr="00E679F6">
        <w:rPr>
          <w:rFonts w:ascii="Browallia New" w:hAnsi="Browallia New" w:cs="Browallia New"/>
          <w:b/>
          <w:bCs/>
          <w:sz w:val="32"/>
          <w:szCs w:val="32"/>
        </w:rPr>
        <w:t>:</w:t>
      </w:r>
      <w:r w:rsidR="00A25511" w:rsidRPr="00E679F6">
        <w:rPr>
          <w:rFonts w:ascii="Browallia New" w:hAnsi="Browallia New" w:cs="Browallia New"/>
          <w:sz w:val="32"/>
          <w:szCs w:val="32"/>
        </w:rPr>
        <w:t xml:space="preserve">   </w:t>
      </w:r>
      <w:r w:rsidR="001B19D3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BA5" w:rsidRPr="00E679F6">
        <w:rPr>
          <w:rFonts w:ascii="Browallia New" w:hAnsi="Browallia New" w:cs="Browallia New"/>
          <w:sz w:val="32"/>
          <w:szCs w:val="32"/>
          <w:cs/>
        </w:rPr>
        <w:tab/>
      </w:r>
      <w:r w:rsidR="00291DDF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</w:p>
    <w:tbl>
      <w:tblPr>
        <w:tblStyle w:val="a3"/>
        <w:tblW w:w="4820" w:type="pct"/>
        <w:tblLayout w:type="fixed"/>
        <w:tblLook w:val="04A0"/>
      </w:tblPr>
      <w:tblGrid>
        <w:gridCol w:w="5430"/>
        <w:gridCol w:w="1295"/>
        <w:gridCol w:w="896"/>
        <w:gridCol w:w="993"/>
        <w:gridCol w:w="1023"/>
      </w:tblGrid>
      <w:tr w:rsidR="005647C0" w:rsidRPr="00E679F6" w:rsidTr="00753904">
        <w:tc>
          <w:tcPr>
            <w:tcW w:w="2817" w:type="pct"/>
          </w:tcPr>
          <w:p w:rsidR="005647C0" w:rsidRPr="00E679F6" w:rsidRDefault="005647C0" w:rsidP="0026544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672" w:type="pct"/>
          </w:tcPr>
          <w:p w:rsidR="005647C0" w:rsidRPr="00E679F6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</w:p>
          <w:p w:rsidR="00F96C63" w:rsidRPr="00E679F6" w:rsidRDefault="00F96C63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ครั้ง</w:t>
            </w:r>
          </w:p>
        </w:tc>
        <w:tc>
          <w:tcPr>
            <w:tcW w:w="465" w:type="pct"/>
          </w:tcPr>
          <w:p w:rsidR="005647C0" w:rsidRPr="00E679F6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2556</w:t>
            </w:r>
          </w:p>
        </w:tc>
        <w:tc>
          <w:tcPr>
            <w:tcW w:w="515" w:type="pct"/>
          </w:tcPr>
          <w:p w:rsidR="005647C0" w:rsidRPr="00E679F6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2557</w:t>
            </w:r>
          </w:p>
        </w:tc>
        <w:tc>
          <w:tcPr>
            <w:tcW w:w="531" w:type="pct"/>
          </w:tcPr>
          <w:p w:rsidR="005647C0" w:rsidRPr="00E679F6" w:rsidRDefault="005647C0" w:rsidP="00291DD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2558</w:t>
            </w:r>
          </w:p>
        </w:tc>
      </w:tr>
      <w:tr w:rsidR="005647C0" w:rsidRPr="00E679F6" w:rsidTr="00753904">
        <w:tc>
          <w:tcPr>
            <w:tcW w:w="2817" w:type="pct"/>
          </w:tcPr>
          <w:p w:rsidR="005647C0" w:rsidRPr="00E679F6" w:rsidRDefault="00753904" w:rsidP="0075390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3.1</w:t>
            </w: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E679F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ไม่เกิดอุบัติการณ์ผู้ป่วยไม่ได้รับเลือด </w:t>
            </w:r>
          </w:p>
        </w:tc>
        <w:tc>
          <w:tcPr>
            <w:tcW w:w="672" w:type="pct"/>
          </w:tcPr>
          <w:p w:rsidR="005647C0" w:rsidRPr="00E679F6" w:rsidRDefault="00753904" w:rsidP="0075390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465" w:type="pct"/>
          </w:tcPr>
          <w:p w:rsidR="005647C0" w:rsidRPr="00E679F6" w:rsidRDefault="009C6EA2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15" w:type="pct"/>
          </w:tcPr>
          <w:p w:rsidR="005647C0" w:rsidRPr="00E679F6" w:rsidRDefault="002C23B2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4</w:t>
            </w:r>
          </w:p>
        </w:tc>
        <w:tc>
          <w:tcPr>
            <w:tcW w:w="531" w:type="pct"/>
          </w:tcPr>
          <w:p w:rsidR="005647C0" w:rsidRPr="00E679F6" w:rsidRDefault="002C23B2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2</w:t>
            </w:r>
          </w:p>
        </w:tc>
      </w:tr>
      <w:tr w:rsidR="009C6EA2" w:rsidRPr="00E679F6" w:rsidTr="00753904">
        <w:tc>
          <w:tcPr>
            <w:tcW w:w="2817" w:type="pct"/>
          </w:tcPr>
          <w:p w:rsidR="009C6EA2" w:rsidRPr="00E679F6" w:rsidRDefault="009C6EA2" w:rsidP="00F326B1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3.2 ไม่เกิดอุบัติการณ์ผู้ป่วยไม่ได้รับเลือดภายในกำหนด</w:t>
            </w:r>
          </w:p>
        </w:tc>
        <w:tc>
          <w:tcPr>
            <w:tcW w:w="672" w:type="pct"/>
          </w:tcPr>
          <w:p w:rsidR="009C6EA2" w:rsidRPr="00E679F6" w:rsidRDefault="009C6EA2" w:rsidP="0075390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465" w:type="pct"/>
          </w:tcPr>
          <w:p w:rsidR="009C6EA2" w:rsidRPr="00E679F6" w:rsidRDefault="00F326B1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7</w:t>
            </w:r>
          </w:p>
        </w:tc>
        <w:tc>
          <w:tcPr>
            <w:tcW w:w="515" w:type="pct"/>
          </w:tcPr>
          <w:p w:rsidR="009C6EA2" w:rsidRPr="00E679F6" w:rsidRDefault="00F326B1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6</w:t>
            </w:r>
          </w:p>
        </w:tc>
        <w:tc>
          <w:tcPr>
            <w:tcW w:w="531" w:type="pct"/>
          </w:tcPr>
          <w:p w:rsidR="009C6EA2" w:rsidRPr="00E679F6" w:rsidRDefault="00F326B1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5</w:t>
            </w:r>
          </w:p>
        </w:tc>
      </w:tr>
      <w:tr w:rsidR="005647C0" w:rsidRPr="00E679F6" w:rsidTr="00753904">
        <w:tc>
          <w:tcPr>
            <w:tcW w:w="2817" w:type="pct"/>
          </w:tcPr>
          <w:p w:rsidR="005647C0" w:rsidRPr="00E679F6" w:rsidRDefault="00753904" w:rsidP="00F326B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3.</w:t>
            </w:r>
            <w:r w:rsidR="00F326B1" w:rsidRPr="00E679F6"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Pr="00E679F6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ไม่เกิดปฏิกิริยาการแพ้เลือดรุนแรงจากการให้เลือด </w:t>
            </w:r>
          </w:p>
        </w:tc>
        <w:tc>
          <w:tcPr>
            <w:tcW w:w="672" w:type="pct"/>
          </w:tcPr>
          <w:p w:rsidR="005647C0" w:rsidRPr="00E679F6" w:rsidRDefault="00753904" w:rsidP="0075390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465" w:type="pct"/>
          </w:tcPr>
          <w:p w:rsidR="005647C0" w:rsidRPr="00E679F6" w:rsidRDefault="00F96C63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15" w:type="pct"/>
          </w:tcPr>
          <w:p w:rsidR="005647C0" w:rsidRPr="00E679F6" w:rsidRDefault="00F96C63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31" w:type="pct"/>
          </w:tcPr>
          <w:p w:rsidR="005647C0" w:rsidRPr="00E679F6" w:rsidRDefault="00F96C63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</w:tr>
      <w:tr w:rsidR="005647C0" w:rsidRPr="00E679F6" w:rsidTr="00753904">
        <w:tc>
          <w:tcPr>
            <w:tcW w:w="2817" w:type="pct"/>
          </w:tcPr>
          <w:p w:rsidR="005647C0" w:rsidRPr="00E679F6" w:rsidRDefault="00F326B1" w:rsidP="00753904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3.4</w:t>
            </w:r>
            <w:r w:rsidR="00753904" w:rsidRPr="00E679F6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753904"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ไม่เกิดอุบัติการณ์เลือด</w:t>
            </w:r>
            <w:r w:rsidR="00753904" w:rsidRPr="00E679F6">
              <w:rPr>
                <w:rFonts w:ascii="Browallia New" w:hAnsi="Browallia New" w:cs="Browallia New"/>
                <w:sz w:val="32"/>
                <w:szCs w:val="32"/>
              </w:rPr>
              <w:t xml:space="preserve"> clot </w:t>
            </w:r>
            <w:r w:rsidR="00753904"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ระหว่างการให้เลือด</w:t>
            </w:r>
          </w:p>
        </w:tc>
        <w:tc>
          <w:tcPr>
            <w:tcW w:w="672" w:type="pct"/>
          </w:tcPr>
          <w:p w:rsidR="005647C0" w:rsidRPr="00E679F6" w:rsidRDefault="00753904" w:rsidP="0075390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465" w:type="pct"/>
          </w:tcPr>
          <w:p w:rsidR="005647C0" w:rsidRPr="00E679F6" w:rsidRDefault="00F96C63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15" w:type="pct"/>
          </w:tcPr>
          <w:p w:rsidR="005647C0" w:rsidRPr="00E679F6" w:rsidRDefault="00F96C63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31" w:type="pct"/>
          </w:tcPr>
          <w:p w:rsidR="005647C0" w:rsidRPr="00E679F6" w:rsidRDefault="00F326B1" w:rsidP="00DE4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E679F6">
              <w:rPr>
                <w:rFonts w:ascii="Browallia New" w:hAnsi="Browallia New" w:cs="Browallia New"/>
                <w:sz w:val="32"/>
                <w:szCs w:val="32"/>
                <w:cs/>
              </w:rPr>
              <w:t>1</w:t>
            </w:r>
          </w:p>
        </w:tc>
      </w:tr>
    </w:tbl>
    <w:p w:rsidR="00F80FB9" w:rsidRPr="00E679F6" w:rsidRDefault="00BC0491" w:rsidP="00804A05">
      <w:pPr>
        <w:spacing w:after="0"/>
        <w:rPr>
          <w:rFonts w:ascii="Browallia New" w:hAnsi="Browallia New" w:cs="Browallia New"/>
          <w:b/>
          <w:bCs/>
          <w:sz w:val="32"/>
          <w:szCs w:val="32"/>
        </w:rPr>
      </w:pPr>
      <w:r w:rsidRPr="00E679F6">
        <w:rPr>
          <w:rFonts w:ascii="Browallia New" w:hAnsi="Browallia New" w:cs="Browallia New"/>
          <w:b/>
          <w:bCs/>
          <w:sz w:val="32"/>
          <w:szCs w:val="32"/>
        </w:rPr>
        <w:t>6.</w:t>
      </w:r>
      <w:r w:rsidRPr="00E679F6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291DDF" w:rsidRPr="00E679F6" w:rsidRDefault="00BC0491" w:rsidP="003505BE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>6.1</w:t>
      </w:r>
      <w:r w:rsidR="00FE55F6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34FA9"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505BE" w:rsidRPr="00E679F6">
        <w:rPr>
          <w:rFonts w:ascii="Browallia New" w:hAnsi="Browallia New" w:cs="Browallia New"/>
          <w:sz w:val="32"/>
          <w:szCs w:val="32"/>
          <w:cs/>
        </w:rPr>
        <w:t xml:space="preserve">ทบทวนความเหมาะสม ข้อบ่งชี้ในการให้เลือด ว่าให้มากหรือน้อยเกินความจำเป็น </w:t>
      </w:r>
    </w:p>
    <w:p w:rsidR="003505BE" w:rsidRPr="00E679F6" w:rsidRDefault="003505BE" w:rsidP="003505BE">
      <w:pPr>
        <w:spacing w:after="0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E679F6">
        <w:rPr>
          <w:rFonts w:ascii="Browallia New" w:hAnsi="Browallia New" w:cs="Browallia New"/>
          <w:sz w:val="32"/>
          <w:szCs w:val="32"/>
        </w:rPr>
        <w:t xml:space="preserve">6.2  </w:t>
      </w:r>
      <w:r w:rsidRPr="00E679F6">
        <w:rPr>
          <w:rFonts w:ascii="Browallia New" w:hAnsi="Browallia New" w:cs="Browallia New"/>
          <w:sz w:val="32"/>
          <w:szCs w:val="32"/>
          <w:cs/>
        </w:rPr>
        <w:t xml:space="preserve">สามารถให้เลือดกรณีฉุกเฉินได้ </w:t>
      </w:r>
    </w:p>
    <w:p w:rsidR="003B5639" w:rsidRPr="00E679F6" w:rsidRDefault="00291DDF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B5639" w:rsidRPr="00E679F6" w:rsidRDefault="003B5639" w:rsidP="00804A05">
      <w:pPr>
        <w:spacing w:after="0"/>
        <w:rPr>
          <w:rFonts w:ascii="Browallia New" w:hAnsi="Browallia New" w:cs="Browallia New"/>
          <w:sz w:val="32"/>
          <w:szCs w:val="32"/>
          <w:cs/>
        </w:rPr>
      </w:pPr>
    </w:p>
    <w:p w:rsidR="003E7166" w:rsidRPr="00E679F6" w:rsidRDefault="00AA340D" w:rsidP="00804A05">
      <w:pPr>
        <w:spacing w:after="0"/>
        <w:rPr>
          <w:rFonts w:ascii="Browallia New" w:hAnsi="Browallia New" w:cs="Browallia New"/>
          <w:sz w:val="32"/>
          <w:szCs w:val="32"/>
        </w:rPr>
      </w:pPr>
      <w:r w:rsidRPr="00E679F6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3E7166" w:rsidRPr="00E679F6" w:rsidRDefault="003E7166" w:rsidP="00804A05">
      <w:pPr>
        <w:spacing w:after="0"/>
        <w:rPr>
          <w:rFonts w:ascii="Browallia New" w:hAnsi="Browallia New" w:cs="Browallia New"/>
          <w:sz w:val="32"/>
          <w:szCs w:val="32"/>
        </w:rPr>
      </w:pPr>
    </w:p>
    <w:p w:rsidR="003E7166" w:rsidRPr="00E679F6" w:rsidRDefault="003E7166">
      <w:pPr>
        <w:rPr>
          <w:rFonts w:ascii="Browallia New" w:hAnsi="Browallia New" w:cs="Browallia New"/>
          <w:sz w:val="32"/>
          <w:szCs w:val="32"/>
        </w:rPr>
      </w:pPr>
    </w:p>
    <w:p w:rsidR="003E7166" w:rsidRPr="00E679F6" w:rsidRDefault="003E7166">
      <w:pPr>
        <w:rPr>
          <w:rFonts w:ascii="Browallia New" w:hAnsi="Browallia New" w:cs="Browallia New"/>
          <w:sz w:val="32"/>
          <w:szCs w:val="32"/>
          <w:cs/>
        </w:rPr>
      </w:pPr>
    </w:p>
    <w:sectPr w:rsidR="003E7166" w:rsidRPr="00E679F6" w:rsidSect="00941CC6">
      <w:pgSz w:w="11906" w:h="16838"/>
      <w:pgMar w:top="1134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66B" w:rsidRDefault="00A7766B" w:rsidP="003505BE">
      <w:pPr>
        <w:spacing w:after="0" w:line="240" w:lineRule="auto"/>
      </w:pPr>
      <w:r>
        <w:separator/>
      </w:r>
    </w:p>
  </w:endnote>
  <w:endnote w:type="continuationSeparator" w:id="1">
    <w:p w:rsidR="00A7766B" w:rsidRDefault="00A7766B" w:rsidP="0035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66B" w:rsidRDefault="00A7766B" w:rsidP="003505BE">
      <w:pPr>
        <w:spacing w:after="0" w:line="240" w:lineRule="auto"/>
      </w:pPr>
      <w:r>
        <w:separator/>
      </w:r>
    </w:p>
  </w:footnote>
  <w:footnote w:type="continuationSeparator" w:id="1">
    <w:p w:rsidR="00A7766B" w:rsidRDefault="00A7766B" w:rsidP="0035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E7166"/>
    <w:rsid w:val="0000116E"/>
    <w:rsid w:val="00020E0C"/>
    <w:rsid w:val="00044E88"/>
    <w:rsid w:val="0005215D"/>
    <w:rsid w:val="000713FA"/>
    <w:rsid w:val="0007487C"/>
    <w:rsid w:val="00080349"/>
    <w:rsid w:val="000A1740"/>
    <w:rsid w:val="000B5FCB"/>
    <w:rsid w:val="000B78EF"/>
    <w:rsid w:val="000D5CD6"/>
    <w:rsid w:val="000D5D32"/>
    <w:rsid w:val="000E3972"/>
    <w:rsid w:val="00105DE0"/>
    <w:rsid w:val="00137F19"/>
    <w:rsid w:val="0015422D"/>
    <w:rsid w:val="00154633"/>
    <w:rsid w:val="001569FA"/>
    <w:rsid w:val="001611DF"/>
    <w:rsid w:val="001858CB"/>
    <w:rsid w:val="001B19D3"/>
    <w:rsid w:val="001D59A3"/>
    <w:rsid w:val="001D7A44"/>
    <w:rsid w:val="001F23AC"/>
    <w:rsid w:val="001F7B66"/>
    <w:rsid w:val="0023701D"/>
    <w:rsid w:val="00256167"/>
    <w:rsid w:val="0026544B"/>
    <w:rsid w:val="00285EE1"/>
    <w:rsid w:val="00291DDF"/>
    <w:rsid w:val="002B0553"/>
    <w:rsid w:val="002C23B2"/>
    <w:rsid w:val="002C68D1"/>
    <w:rsid w:val="002D5BA5"/>
    <w:rsid w:val="002E417C"/>
    <w:rsid w:val="00304E43"/>
    <w:rsid w:val="00325F86"/>
    <w:rsid w:val="003328B1"/>
    <w:rsid w:val="003505BE"/>
    <w:rsid w:val="00364E1F"/>
    <w:rsid w:val="00394C44"/>
    <w:rsid w:val="00394F5D"/>
    <w:rsid w:val="003A2732"/>
    <w:rsid w:val="003B5639"/>
    <w:rsid w:val="003E7166"/>
    <w:rsid w:val="0041215C"/>
    <w:rsid w:val="00436EC9"/>
    <w:rsid w:val="0044232D"/>
    <w:rsid w:val="00444B70"/>
    <w:rsid w:val="00452C0E"/>
    <w:rsid w:val="00461BB9"/>
    <w:rsid w:val="004810A6"/>
    <w:rsid w:val="004B7C62"/>
    <w:rsid w:val="004D1286"/>
    <w:rsid w:val="004D3DD5"/>
    <w:rsid w:val="004D431A"/>
    <w:rsid w:val="005036B0"/>
    <w:rsid w:val="005055D2"/>
    <w:rsid w:val="00542BFB"/>
    <w:rsid w:val="00547008"/>
    <w:rsid w:val="005647C0"/>
    <w:rsid w:val="005745D1"/>
    <w:rsid w:val="005F6E6D"/>
    <w:rsid w:val="00610D0D"/>
    <w:rsid w:val="0061270B"/>
    <w:rsid w:val="0063543F"/>
    <w:rsid w:val="00642DCF"/>
    <w:rsid w:val="006A04FA"/>
    <w:rsid w:val="006B28C6"/>
    <w:rsid w:val="006B4235"/>
    <w:rsid w:val="006B722F"/>
    <w:rsid w:val="006C2496"/>
    <w:rsid w:val="00731AC9"/>
    <w:rsid w:val="00747315"/>
    <w:rsid w:val="00753904"/>
    <w:rsid w:val="00765624"/>
    <w:rsid w:val="00775DA1"/>
    <w:rsid w:val="00790AFA"/>
    <w:rsid w:val="00791E96"/>
    <w:rsid w:val="00792CA6"/>
    <w:rsid w:val="007A4510"/>
    <w:rsid w:val="007D0C1A"/>
    <w:rsid w:val="007E45CB"/>
    <w:rsid w:val="007F5A55"/>
    <w:rsid w:val="007F7D45"/>
    <w:rsid w:val="00803051"/>
    <w:rsid w:val="008045BA"/>
    <w:rsid w:val="00804A05"/>
    <w:rsid w:val="00821BC5"/>
    <w:rsid w:val="008432FA"/>
    <w:rsid w:val="00860614"/>
    <w:rsid w:val="008618C2"/>
    <w:rsid w:val="0086629E"/>
    <w:rsid w:val="008664A4"/>
    <w:rsid w:val="008748F9"/>
    <w:rsid w:val="00882C89"/>
    <w:rsid w:val="00890CC4"/>
    <w:rsid w:val="008D6256"/>
    <w:rsid w:val="008D71A4"/>
    <w:rsid w:val="008E3090"/>
    <w:rsid w:val="008E6043"/>
    <w:rsid w:val="0093339B"/>
    <w:rsid w:val="009356C4"/>
    <w:rsid w:val="00941CC6"/>
    <w:rsid w:val="00944590"/>
    <w:rsid w:val="009574E2"/>
    <w:rsid w:val="009656E9"/>
    <w:rsid w:val="00984FCC"/>
    <w:rsid w:val="0099032C"/>
    <w:rsid w:val="0099064E"/>
    <w:rsid w:val="00995795"/>
    <w:rsid w:val="009A4981"/>
    <w:rsid w:val="009A7A38"/>
    <w:rsid w:val="009B3CAE"/>
    <w:rsid w:val="009B4925"/>
    <w:rsid w:val="009C6EA2"/>
    <w:rsid w:val="009E40D3"/>
    <w:rsid w:val="00A0198A"/>
    <w:rsid w:val="00A024D0"/>
    <w:rsid w:val="00A1615B"/>
    <w:rsid w:val="00A25511"/>
    <w:rsid w:val="00A7766B"/>
    <w:rsid w:val="00AA340D"/>
    <w:rsid w:val="00AA6EFC"/>
    <w:rsid w:val="00AB6CC1"/>
    <w:rsid w:val="00AF1FC9"/>
    <w:rsid w:val="00AF46C7"/>
    <w:rsid w:val="00B0721D"/>
    <w:rsid w:val="00B07AFD"/>
    <w:rsid w:val="00B500E6"/>
    <w:rsid w:val="00B57D2C"/>
    <w:rsid w:val="00B9604A"/>
    <w:rsid w:val="00BC0491"/>
    <w:rsid w:val="00BC684D"/>
    <w:rsid w:val="00BC743D"/>
    <w:rsid w:val="00BE4531"/>
    <w:rsid w:val="00BF76A6"/>
    <w:rsid w:val="00C041FC"/>
    <w:rsid w:val="00C070F1"/>
    <w:rsid w:val="00C34FA9"/>
    <w:rsid w:val="00C42817"/>
    <w:rsid w:val="00CB4E31"/>
    <w:rsid w:val="00CD3522"/>
    <w:rsid w:val="00CE203F"/>
    <w:rsid w:val="00D1086A"/>
    <w:rsid w:val="00D27E7C"/>
    <w:rsid w:val="00D33F5F"/>
    <w:rsid w:val="00D52645"/>
    <w:rsid w:val="00D56806"/>
    <w:rsid w:val="00D66CCC"/>
    <w:rsid w:val="00D74990"/>
    <w:rsid w:val="00D9672C"/>
    <w:rsid w:val="00DE480B"/>
    <w:rsid w:val="00DF00AA"/>
    <w:rsid w:val="00DF17CF"/>
    <w:rsid w:val="00E07BD5"/>
    <w:rsid w:val="00E23742"/>
    <w:rsid w:val="00E30A83"/>
    <w:rsid w:val="00E32814"/>
    <w:rsid w:val="00E42FE3"/>
    <w:rsid w:val="00E44EBC"/>
    <w:rsid w:val="00E5444E"/>
    <w:rsid w:val="00E679F6"/>
    <w:rsid w:val="00E70C04"/>
    <w:rsid w:val="00E848C0"/>
    <w:rsid w:val="00E84A4B"/>
    <w:rsid w:val="00E85205"/>
    <w:rsid w:val="00E92012"/>
    <w:rsid w:val="00E95755"/>
    <w:rsid w:val="00EA0B25"/>
    <w:rsid w:val="00EC6090"/>
    <w:rsid w:val="00EF63D5"/>
    <w:rsid w:val="00F11D58"/>
    <w:rsid w:val="00F326B1"/>
    <w:rsid w:val="00F7502C"/>
    <w:rsid w:val="00F80FB9"/>
    <w:rsid w:val="00F875EB"/>
    <w:rsid w:val="00F876A1"/>
    <w:rsid w:val="00F94BFB"/>
    <w:rsid w:val="00F96C63"/>
    <w:rsid w:val="00FA1AFB"/>
    <w:rsid w:val="00FE1E18"/>
    <w:rsid w:val="00FE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50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3505BE"/>
  </w:style>
  <w:style w:type="paragraph" w:styleId="a6">
    <w:name w:val="footer"/>
    <w:basedOn w:val="a"/>
    <w:link w:val="a7"/>
    <w:uiPriority w:val="99"/>
    <w:semiHidden/>
    <w:unhideWhenUsed/>
    <w:rsid w:val="00350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3505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PCWORK</cp:lastModifiedBy>
  <cp:revision>2</cp:revision>
  <cp:lastPrinted>2016-03-10T01:29:00Z</cp:lastPrinted>
  <dcterms:created xsi:type="dcterms:W3CDTF">2016-03-17T12:22:00Z</dcterms:created>
  <dcterms:modified xsi:type="dcterms:W3CDTF">2016-03-17T12:22:00Z</dcterms:modified>
</cp:coreProperties>
</file>